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B1E3F" w:rsidRDefault="004B1E3F">
      <w:pPr>
        <w:pStyle w:val="ConsPlusTitlePage"/>
      </w:pPr>
      <w:r>
        <w:t xml:space="preserve">Документ предоставлен </w:t>
      </w:r>
      <w:hyperlink r:id="rId4">
        <w:r>
          <w:rPr>
            <w:color w:val="0000FF"/>
          </w:rPr>
          <w:t>КонсультантПлюс</w:t>
        </w:r>
      </w:hyperlink>
      <w:r>
        <w:br/>
      </w:r>
    </w:p>
    <w:p w:rsidR="004B1E3F" w:rsidRDefault="004B1E3F">
      <w:pPr>
        <w:pStyle w:val="ConsPlusNormal"/>
        <w:outlineLvl w:val="0"/>
      </w:pPr>
    </w:p>
    <w:p w:rsidR="004B1E3F" w:rsidRDefault="004B1E3F">
      <w:pPr>
        <w:pStyle w:val="ConsPlusTitle"/>
        <w:jc w:val="center"/>
      </w:pPr>
      <w:r>
        <w:t>АДМИНИСТРАЦИЯ НИЖНЕВАРТОВСКОГО РАЙОНА</w:t>
      </w:r>
    </w:p>
    <w:p w:rsidR="004B1E3F" w:rsidRDefault="004B1E3F">
      <w:pPr>
        <w:pStyle w:val="ConsPlusTitle"/>
        <w:jc w:val="center"/>
      </w:pPr>
    </w:p>
    <w:p w:rsidR="004B1E3F" w:rsidRDefault="004B1E3F">
      <w:pPr>
        <w:pStyle w:val="ConsPlusTitle"/>
        <w:jc w:val="center"/>
      </w:pPr>
      <w:r>
        <w:t>ПОСТАНОВЛЕНИЕ</w:t>
      </w:r>
    </w:p>
    <w:p w:rsidR="004B1E3F" w:rsidRDefault="004B1E3F">
      <w:pPr>
        <w:pStyle w:val="ConsPlusTitle"/>
        <w:jc w:val="center"/>
      </w:pPr>
      <w:r>
        <w:t>от 13 марта 2025 г. N 260</w:t>
      </w:r>
    </w:p>
    <w:p w:rsidR="004B1E3F" w:rsidRDefault="004B1E3F">
      <w:pPr>
        <w:pStyle w:val="ConsPlusTitle"/>
        <w:jc w:val="center"/>
      </w:pPr>
    </w:p>
    <w:p w:rsidR="004B1E3F" w:rsidRDefault="004B1E3F">
      <w:pPr>
        <w:pStyle w:val="ConsPlusTitle"/>
        <w:jc w:val="center"/>
      </w:pPr>
      <w:r>
        <w:t>О ВНЕСЕНИИ ИЗМЕНЕНИЙ В ПРИЛОЖЕНИЕ К ПОСТАНОВЛЕНИЮ</w:t>
      </w:r>
    </w:p>
    <w:p w:rsidR="004B1E3F" w:rsidRDefault="004B1E3F">
      <w:pPr>
        <w:pStyle w:val="ConsPlusTitle"/>
        <w:jc w:val="center"/>
      </w:pPr>
      <w:r>
        <w:t>АДМИНИСТРАЦИИ РАЙОНА ОТ 21.03.2023 N 268 "ОБ УТВЕРЖДЕНИИ</w:t>
      </w:r>
    </w:p>
    <w:p w:rsidR="004B1E3F" w:rsidRDefault="004B1E3F">
      <w:pPr>
        <w:pStyle w:val="ConsPlusTitle"/>
        <w:jc w:val="center"/>
      </w:pPr>
      <w:r>
        <w:t>АДМИНИСТРАТИВНОГО РЕГЛАМЕНТА ПРЕДОСТАВЛЕНИЯ МУНИЦИПАЛЬНОЙ</w:t>
      </w:r>
    </w:p>
    <w:p w:rsidR="004B1E3F" w:rsidRDefault="004B1E3F">
      <w:pPr>
        <w:pStyle w:val="ConsPlusTitle"/>
        <w:jc w:val="center"/>
      </w:pPr>
      <w:r>
        <w:t>УСЛУГИ "ВЫДАЧА РАЗРЕШЕНИЯ НА СТРОИТЕЛЬСТВО, ВНЕСЕНИЕ</w:t>
      </w:r>
    </w:p>
    <w:p w:rsidR="004B1E3F" w:rsidRDefault="004B1E3F">
      <w:pPr>
        <w:pStyle w:val="ConsPlusTitle"/>
        <w:jc w:val="center"/>
      </w:pPr>
      <w:r>
        <w:t>ИЗМЕНЕНИЙ В РАЗРЕШЕНИЕ НА СТРОИТЕЛЬСТВО, В ТОМ ЧИСЛЕ В СВЯЗИ</w:t>
      </w:r>
    </w:p>
    <w:p w:rsidR="004B1E3F" w:rsidRDefault="004B1E3F">
      <w:pPr>
        <w:pStyle w:val="ConsPlusTitle"/>
        <w:jc w:val="center"/>
      </w:pPr>
      <w:r>
        <w:t>С НЕОБХОДИМОСТЬЮ ПРОДЛЕНИЯ СРОКА ДЕЙСТВИЯ РАЗРЕШЕНИЯ</w:t>
      </w:r>
    </w:p>
    <w:p w:rsidR="004B1E3F" w:rsidRDefault="004B1E3F">
      <w:pPr>
        <w:pStyle w:val="ConsPlusTitle"/>
        <w:jc w:val="center"/>
      </w:pPr>
      <w:r>
        <w:t>НА СТРОИТЕЛЬСТВО" НА ТЕРРИТОРИИ НИЖНЕВАРТОВСКОГО РАЙОНА"</w:t>
      </w:r>
    </w:p>
    <w:p w:rsidR="004B1E3F" w:rsidRDefault="004B1E3F">
      <w:pPr>
        <w:pStyle w:val="ConsPlusNormal"/>
        <w:ind w:firstLine="540"/>
        <w:jc w:val="both"/>
      </w:pPr>
    </w:p>
    <w:p w:rsidR="004B1E3F" w:rsidRDefault="004B1E3F">
      <w:pPr>
        <w:pStyle w:val="ConsPlusNormal"/>
        <w:ind w:firstLine="540"/>
        <w:jc w:val="both"/>
      </w:pPr>
      <w:r>
        <w:t xml:space="preserve">В соответствии с Федеральным </w:t>
      </w:r>
      <w:hyperlink r:id="rId5">
        <w:r>
          <w:rPr>
            <w:color w:val="0000FF"/>
          </w:rPr>
          <w:t>законом</w:t>
        </w:r>
      </w:hyperlink>
      <w:r>
        <w:t xml:space="preserve"> от 27.07.2010 N 210-ФЗ "Об организации предоставления государственных и муниципальных услуг", в целях приведения муниципального нормативного правового акта в соответствие с действующим законодательством:</w:t>
      </w:r>
    </w:p>
    <w:p w:rsidR="004B1E3F" w:rsidRDefault="004B1E3F">
      <w:pPr>
        <w:pStyle w:val="ConsPlusNormal"/>
        <w:spacing w:before="220"/>
        <w:ind w:firstLine="540"/>
        <w:jc w:val="both"/>
      </w:pPr>
      <w:r>
        <w:t xml:space="preserve">1. Внести в </w:t>
      </w:r>
      <w:hyperlink r:id="rId6">
        <w:r>
          <w:rPr>
            <w:color w:val="0000FF"/>
          </w:rPr>
          <w:t>приложение</w:t>
        </w:r>
      </w:hyperlink>
      <w:r>
        <w:t xml:space="preserve"> к постановлению администрации района от 21.03.2023 N 268 "Об утверждении административного регламента предоставления муниципальной услуги "Выдача разрешения на строительство, внесение изменений в разрешение на строительство, в том числе в связи с необходимостью продления срока действия разрешения на строительство" на территории Нижневартовского района" следующие изменения:</w:t>
      </w:r>
    </w:p>
    <w:p w:rsidR="004B1E3F" w:rsidRDefault="004B1E3F">
      <w:pPr>
        <w:pStyle w:val="ConsPlusNormal"/>
        <w:spacing w:before="220"/>
        <w:ind w:firstLine="540"/>
        <w:jc w:val="both"/>
      </w:pPr>
      <w:r>
        <w:t xml:space="preserve">1.1. По всему </w:t>
      </w:r>
      <w:hyperlink r:id="rId7">
        <w:r>
          <w:rPr>
            <w:color w:val="0000FF"/>
          </w:rPr>
          <w:t>тексту</w:t>
        </w:r>
      </w:hyperlink>
      <w:r>
        <w:t xml:space="preserve"> слова "управление градостроительства, развития жилищно-коммунального комплекса и энергетики" заменить словами "управление архитектуры" в соответствующих падежах.</w:t>
      </w:r>
    </w:p>
    <w:p w:rsidR="004B1E3F" w:rsidRDefault="004B1E3F">
      <w:pPr>
        <w:pStyle w:val="ConsPlusNormal"/>
        <w:spacing w:before="220"/>
        <w:ind w:firstLine="540"/>
        <w:jc w:val="both"/>
      </w:pPr>
      <w:r>
        <w:t xml:space="preserve">1.2. </w:t>
      </w:r>
      <w:hyperlink r:id="rId8">
        <w:r>
          <w:rPr>
            <w:color w:val="0000FF"/>
          </w:rPr>
          <w:t>Пункт 2.10</w:t>
        </w:r>
      </w:hyperlink>
      <w:r>
        <w:t xml:space="preserve"> дополнить подпунктами "е" - "з":</w:t>
      </w:r>
    </w:p>
    <w:p w:rsidR="004B1E3F" w:rsidRDefault="004B1E3F">
      <w:pPr>
        <w:pStyle w:val="ConsPlusNormal"/>
        <w:spacing w:before="220"/>
        <w:ind w:firstLine="540"/>
        <w:jc w:val="both"/>
      </w:pPr>
      <w:r>
        <w:t>"е" следующего содержания:</w:t>
      </w:r>
    </w:p>
    <w:p w:rsidR="004B1E3F" w:rsidRDefault="004B1E3F">
      <w:pPr>
        <w:pStyle w:val="ConsPlusNormal"/>
        <w:spacing w:before="220"/>
        <w:ind w:firstLine="540"/>
        <w:jc w:val="both"/>
      </w:pPr>
      <w:r>
        <w:t xml:space="preserve">"е) подтверждение соответствия вносимых в проектную документацию изменений требованиям, указанным в </w:t>
      </w:r>
      <w:hyperlink r:id="rId9">
        <w:r>
          <w:rPr>
            <w:color w:val="0000FF"/>
          </w:rPr>
          <w:t>части 3.8 статьи 49</w:t>
        </w:r>
      </w:hyperlink>
      <w:r>
        <w:t xml:space="preserve"> Градостроительного кодекса Российской Федерации, предоставленное лицом, являющимся членом саморегулируемой организации, основанной на членстве лиц, осуществляющих подготовку проектной документации, и утвержденное привлеченным этим лицом в соответствии с настоящим Кодексом специалистом по организации архитектурно-строительного проектирования в должности главного инженера проекта, в случае внесения изменений в проектную документацию в соответствии с </w:t>
      </w:r>
      <w:hyperlink r:id="rId10">
        <w:r>
          <w:rPr>
            <w:color w:val="0000FF"/>
          </w:rPr>
          <w:t>частью 3.8 статьи 49</w:t>
        </w:r>
      </w:hyperlink>
      <w:r>
        <w:t xml:space="preserve"> Градостроительного кодекса Российской Федерации";</w:t>
      </w:r>
    </w:p>
    <w:p w:rsidR="004B1E3F" w:rsidRDefault="004B1E3F">
      <w:pPr>
        <w:pStyle w:val="ConsPlusNormal"/>
        <w:spacing w:before="220"/>
        <w:ind w:firstLine="540"/>
        <w:jc w:val="both"/>
      </w:pPr>
      <w:r>
        <w:t>"ж) в случае проведения реконструкции государственным (муниципальным) заказчиком, являющимся органом государственной власти (государственным органом), Государственной корпорацией по атомной энергии "Росатом", Государственной корпорацией по космической деятельности "Роскосмос", органом управления государственным внебюджетным фондом или органом местного самоуправления, на объекте капитального строительства государственной (муниципальной) собственности, правообладателем которого является государственное (муниципальное) унитарное предприятие, государственное (муниципальное) бюджетное или автономное учреждение, в отношении которого указанный орган осуществляет соответственно функции и полномочия учредителя или права собственника имущества, - соглашение о проведении такой реконструкции, определяющее в том числе условия и порядок возмещения ущерба, причиненного указанному объекту при осуществлении реконструкции;";</w:t>
      </w:r>
    </w:p>
    <w:p w:rsidR="004B1E3F" w:rsidRDefault="004B1E3F">
      <w:pPr>
        <w:pStyle w:val="ConsPlusNormal"/>
        <w:spacing w:before="220"/>
        <w:ind w:firstLine="540"/>
        <w:jc w:val="both"/>
      </w:pPr>
      <w:r>
        <w:lastRenderedPageBreak/>
        <w:t xml:space="preserve">"з) документы, предусмотренные законодательством Российской Федерации об объектах культурного </w:t>
      </w:r>
      <w:proofErr w:type="gramStart"/>
      <w:r>
        <w:t>наследия, в случае, если</w:t>
      </w:r>
      <w:proofErr w:type="gramEnd"/>
      <w:r>
        <w:t xml:space="preserve">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w:t>
      </w:r>
    </w:p>
    <w:p w:rsidR="004B1E3F" w:rsidRDefault="004B1E3F">
      <w:pPr>
        <w:pStyle w:val="ConsPlusNormal"/>
        <w:spacing w:before="220"/>
        <w:ind w:firstLine="540"/>
        <w:jc w:val="both"/>
      </w:pPr>
      <w:r>
        <w:t xml:space="preserve">1.3. В </w:t>
      </w:r>
      <w:hyperlink r:id="rId11">
        <w:r>
          <w:rPr>
            <w:color w:val="0000FF"/>
          </w:rPr>
          <w:t>пункте 2.11.1</w:t>
        </w:r>
      </w:hyperlink>
      <w:r>
        <w:t>:</w:t>
      </w:r>
    </w:p>
    <w:p w:rsidR="004B1E3F" w:rsidRDefault="004B1E3F">
      <w:pPr>
        <w:pStyle w:val="ConsPlusNormal"/>
        <w:spacing w:before="220"/>
        <w:ind w:firstLine="540"/>
        <w:jc w:val="both"/>
      </w:pPr>
      <w:r>
        <w:t xml:space="preserve">1.3.1. </w:t>
      </w:r>
      <w:hyperlink r:id="rId12">
        <w:r>
          <w:rPr>
            <w:color w:val="0000FF"/>
          </w:rPr>
          <w:t>Подпункт "а"</w:t>
        </w:r>
      </w:hyperlink>
      <w:r>
        <w:t xml:space="preserve"> изложить в следующей редакции:</w:t>
      </w:r>
    </w:p>
    <w:p w:rsidR="004B1E3F" w:rsidRDefault="004B1E3F">
      <w:pPr>
        <w:pStyle w:val="ConsPlusNormal"/>
        <w:spacing w:before="220"/>
        <w:ind w:firstLine="540"/>
        <w:jc w:val="both"/>
      </w:pPr>
      <w:r>
        <w:t xml:space="preserve">"правоустанавливающие документы на земельный участок, в том числе соглашение об установлении сервитута, решение об установлении публичного сервитута, а также схема расположения земельного участка или земельных участков на кадастровом плане территории, на основании которой был образован указанный земельный участок и выдан градостроительный план земельного участка в случаях, предусмотренных </w:t>
      </w:r>
      <w:hyperlink r:id="rId13">
        <w:r>
          <w:rPr>
            <w:color w:val="0000FF"/>
          </w:rPr>
          <w:t>частями 1.1</w:t>
        </w:r>
      </w:hyperlink>
      <w:r>
        <w:t xml:space="preserve"> и </w:t>
      </w:r>
      <w:hyperlink r:id="rId14">
        <w:r>
          <w:rPr>
            <w:color w:val="0000FF"/>
          </w:rPr>
          <w:t>1.2 статьи 57.3</w:t>
        </w:r>
      </w:hyperlink>
      <w:r>
        <w:t xml:space="preserve"> Градостроительного кодекса Российской Федерации, если иное не установлено </w:t>
      </w:r>
      <w:hyperlink r:id="rId15">
        <w:r>
          <w:rPr>
            <w:color w:val="0000FF"/>
          </w:rPr>
          <w:t>частью 7.3 статьи 51</w:t>
        </w:r>
      </w:hyperlink>
      <w:r>
        <w:t xml:space="preserve"> Градостроительного кодекса Российской Федерации;".</w:t>
      </w:r>
    </w:p>
    <w:p w:rsidR="004B1E3F" w:rsidRDefault="004B1E3F">
      <w:pPr>
        <w:pStyle w:val="ConsPlusNormal"/>
        <w:spacing w:before="220"/>
        <w:ind w:firstLine="540"/>
        <w:jc w:val="both"/>
      </w:pPr>
      <w:r>
        <w:t xml:space="preserve">1.3.2. </w:t>
      </w:r>
      <w:hyperlink r:id="rId16">
        <w:r>
          <w:rPr>
            <w:color w:val="0000FF"/>
          </w:rPr>
          <w:t>Подпункты "е"</w:t>
        </w:r>
      </w:hyperlink>
      <w:r>
        <w:t xml:space="preserve">, </w:t>
      </w:r>
      <w:hyperlink r:id="rId17">
        <w:r>
          <w:rPr>
            <w:color w:val="0000FF"/>
          </w:rPr>
          <w:t>"и"</w:t>
        </w:r>
      </w:hyperlink>
      <w:r>
        <w:t xml:space="preserve">, </w:t>
      </w:r>
      <w:hyperlink r:id="rId18">
        <w:r>
          <w:rPr>
            <w:color w:val="0000FF"/>
          </w:rPr>
          <w:t>"к"</w:t>
        </w:r>
      </w:hyperlink>
      <w:r>
        <w:t xml:space="preserve">, </w:t>
      </w:r>
      <w:hyperlink r:id="rId19">
        <w:r>
          <w:rPr>
            <w:color w:val="0000FF"/>
          </w:rPr>
          <w:t>"л"</w:t>
        </w:r>
      </w:hyperlink>
      <w:r>
        <w:t xml:space="preserve"> признать утратившими силу.</w:t>
      </w:r>
    </w:p>
    <w:p w:rsidR="004B1E3F" w:rsidRDefault="004B1E3F">
      <w:pPr>
        <w:pStyle w:val="ConsPlusNormal"/>
        <w:spacing w:before="220"/>
        <w:ind w:firstLine="540"/>
        <w:jc w:val="both"/>
      </w:pPr>
      <w:r>
        <w:t xml:space="preserve">1.3.3. </w:t>
      </w:r>
      <w:hyperlink r:id="rId20">
        <w:r>
          <w:rPr>
            <w:color w:val="0000FF"/>
          </w:rPr>
          <w:t>Подпункт "м"</w:t>
        </w:r>
      </w:hyperlink>
      <w:r>
        <w:t xml:space="preserve"> изложить в следующей редакции:</w:t>
      </w:r>
    </w:p>
    <w:p w:rsidR="004B1E3F" w:rsidRDefault="004B1E3F">
      <w:pPr>
        <w:pStyle w:val="ConsPlusNormal"/>
        <w:spacing w:before="220"/>
        <w:ind w:firstLine="540"/>
        <w:jc w:val="both"/>
      </w:pPr>
      <w:r>
        <w:t>"м) копия договора о комплексном развитии территории в случае, если строительство, реконструкцию объектов капитального строительства планируется осуществлять в границах территории, в отношении которой принято решение о комплексном развитии территории или заключен такой договор, а в случае, если реализация решения о комплексном развитии территории осуществляется без заключения такого договора, - копия решения о комплексном развитии территории. При этом в случае строительства, реконструкции объектов капитального строительства в границах территории, подлежащей комплексному развитию, с привлечением средств бюджета бюджетной системы Российской Федерации предоставление копий таких договора о комплексном развитии территории и (или) решения не требуется;";</w:t>
      </w:r>
    </w:p>
    <w:p w:rsidR="004B1E3F" w:rsidRDefault="004B1E3F">
      <w:pPr>
        <w:pStyle w:val="ConsPlusNormal"/>
        <w:spacing w:before="220"/>
        <w:ind w:firstLine="540"/>
        <w:jc w:val="both"/>
      </w:pPr>
      <w:r>
        <w:t xml:space="preserve">1.3.4. </w:t>
      </w:r>
      <w:hyperlink r:id="rId21">
        <w:r>
          <w:rPr>
            <w:color w:val="0000FF"/>
          </w:rPr>
          <w:t>Подпункты "н"</w:t>
        </w:r>
      </w:hyperlink>
      <w:r>
        <w:t xml:space="preserve">, </w:t>
      </w:r>
      <w:hyperlink r:id="rId22">
        <w:r>
          <w:rPr>
            <w:color w:val="0000FF"/>
          </w:rPr>
          <w:t>"о"</w:t>
        </w:r>
      </w:hyperlink>
      <w:r>
        <w:t xml:space="preserve">, </w:t>
      </w:r>
      <w:hyperlink r:id="rId23">
        <w:r>
          <w:rPr>
            <w:color w:val="0000FF"/>
          </w:rPr>
          <w:t>"п"</w:t>
        </w:r>
      </w:hyperlink>
      <w:r>
        <w:t xml:space="preserve"> признать утратившими силу.</w:t>
      </w:r>
    </w:p>
    <w:p w:rsidR="004B1E3F" w:rsidRDefault="004B1E3F">
      <w:pPr>
        <w:pStyle w:val="ConsPlusNormal"/>
        <w:spacing w:before="220"/>
        <w:ind w:firstLine="540"/>
        <w:jc w:val="both"/>
      </w:pPr>
      <w:r>
        <w:t xml:space="preserve">1.3.5. </w:t>
      </w:r>
      <w:hyperlink r:id="rId24">
        <w:r>
          <w:rPr>
            <w:color w:val="0000FF"/>
          </w:rPr>
          <w:t>Дополнить</w:t>
        </w:r>
      </w:hyperlink>
      <w:r>
        <w:t xml:space="preserve"> подпунктами "р" - "с" следующего содержания:</w:t>
      </w:r>
    </w:p>
    <w:p w:rsidR="004B1E3F" w:rsidRDefault="004B1E3F">
      <w:pPr>
        <w:pStyle w:val="ConsPlusNormal"/>
        <w:spacing w:before="220"/>
        <w:ind w:firstLine="540"/>
        <w:jc w:val="both"/>
      </w:pPr>
      <w:r>
        <w:t xml:space="preserve">"р) согласование архитектурно-градостроительного облика объекта капитального строительства в случае, если такое согласование предусмотрено </w:t>
      </w:r>
      <w:hyperlink r:id="rId25">
        <w:r>
          <w:rPr>
            <w:color w:val="0000FF"/>
          </w:rPr>
          <w:t>статьей 40.1</w:t>
        </w:r>
      </w:hyperlink>
      <w:r>
        <w:t xml:space="preserve"> Градостроительного кодекса Российской Федерации;";</w:t>
      </w:r>
    </w:p>
    <w:p w:rsidR="004B1E3F" w:rsidRDefault="004B1E3F">
      <w:pPr>
        <w:pStyle w:val="ConsPlusNormal"/>
        <w:spacing w:before="220"/>
        <w:ind w:firstLine="540"/>
        <w:jc w:val="both"/>
      </w:pPr>
      <w:r>
        <w:t>"с) 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законодательством Российской Федерации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w:t>
      </w:r>
    </w:p>
    <w:p w:rsidR="004B1E3F" w:rsidRDefault="004B1E3F">
      <w:pPr>
        <w:pStyle w:val="ConsPlusNormal"/>
        <w:spacing w:before="220"/>
        <w:ind w:firstLine="540"/>
        <w:jc w:val="both"/>
      </w:pPr>
      <w:r>
        <w:t xml:space="preserve">1.4. В </w:t>
      </w:r>
      <w:hyperlink r:id="rId26">
        <w:r>
          <w:rPr>
            <w:color w:val="0000FF"/>
          </w:rPr>
          <w:t>подпункте "а" пункта 2.19.1</w:t>
        </w:r>
      </w:hyperlink>
      <w:r>
        <w:t xml:space="preserve"> слова "г", "д" заменить словами "г" - "з".</w:t>
      </w:r>
    </w:p>
    <w:p w:rsidR="004B1E3F" w:rsidRDefault="004B1E3F">
      <w:pPr>
        <w:pStyle w:val="ConsPlusNormal"/>
        <w:spacing w:before="220"/>
        <w:ind w:firstLine="540"/>
        <w:jc w:val="both"/>
      </w:pPr>
      <w:r>
        <w:t xml:space="preserve">1.5. В </w:t>
      </w:r>
      <w:hyperlink r:id="rId27">
        <w:r>
          <w:rPr>
            <w:color w:val="0000FF"/>
          </w:rPr>
          <w:t>абзаце третьем пункта 2.23</w:t>
        </w:r>
      </w:hyperlink>
      <w:r>
        <w:t xml:space="preserve"> слова "внесена в федеральный реестр инвалидов" заменить словами "размещена в государственной информационной системе "Единая централизованная цифровая платформа в социальной сфере".</w:t>
      </w:r>
    </w:p>
    <w:p w:rsidR="004B1E3F" w:rsidRDefault="004B1E3F">
      <w:pPr>
        <w:pStyle w:val="ConsPlusNormal"/>
        <w:spacing w:before="220"/>
        <w:ind w:firstLine="540"/>
        <w:jc w:val="both"/>
      </w:pPr>
      <w:r>
        <w:t xml:space="preserve">1.6. В </w:t>
      </w:r>
      <w:hyperlink r:id="rId28">
        <w:r>
          <w:rPr>
            <w:color w:val="0000FF"/>
          </w:rPr>
          <w:t>пункте 3.15</w:t>
        </w:r>
      </w:hyperlink>
      <w:r>
        <w:t>:</w:t>
      </w:r>
    </w:p>
    <w:p w:rsidR="004B1E3F" w:rsidRDefault="004B1E3F">
      <w:pPr>
        <w:pStyle w:val="ConsPlusNormal"/>
        <w:spacing w:before="220"/>
        <w:ind w:firstLine="540"/>
        <w:jc w:val="both"/>
      </w:pPr>
      <w:r>
        <w:t xml:space="preserve">1.6.1. </w:t>
      </w:r>
      <w:hyperlink r:id="rId29">
        <w:r>
          <w:rPr>
            <w:color w:val="0000FF"/>
          </w:rPr>
          <w:t>Подпункт "а"</w:t>
        </w:r>
      </w:hyperlink>
      <w:r>
        <w:t xml:space="preserve"> изложить в следующей редакции:</w:t>
      </w:r>
    </w:p>
    <w:p w:rsidR="004B1E3F" w:rsidRDefault="004B1E3F">
      <w:pPr>
        <w:pStyle w:val="ConsPlusNormal"/>
        <w:spacing w:before="220"/>
        <w:ind w:firstLine="540"/>
        <w:jc w:val="both"/>
      </w:pPr>
      <w:r>
        <w:lastRenderedPageBreak/>
        <w:t xml:space="preserve">"а) правоустанавливающие документы на земельный участок, в том числе соглашение об установлении сервитута, решение об установлении публичного сервитута, а также схема расположения земельного участка или земельных участков на кадастровом плане территории, на основании которой был образован указанный земельный участок и выдан градостроительный план земельного участка в случаях, предусмотренных </w:t>
      </w:r>
      <w:hyperlink r:id="rId30">
        <w:r>
          <w:rPr>
            <w:color w:val="0000FF"/>
          </w:rPr>
          <w:t>частями 1.1</w:t>
        </w:r>
      </w:hyperlink>
      <w:r>
        <w:t xml:space="preserve"> и </w:t>
      </w:r>
      <w:hyperlink r:id="rId31">
        <w:r>
          <w:rPr>
            <w:color w:val="0000FF"/>
          </w:rPr>
          <w:t>1.2 статьи 57.3</w:t>
        </w:r>
      </w:hyperlink>
      <w:r>
        <w:t xml:space="preserve"> Градостроительного кодекса Российской Федерации, если иное не установлено </w:t>
      </w:r>
      <w:hyperlink r:id="rId32">
        <w:r>
          <w:rPr>
            <w:color w:val="0000FF"/>
          </w:rPr>
          <w:t>частью 7.3 статьи 51</w:t>
        </w:r>
      </w:hyperlink>
      <w:r>
        <w:t xml:space="preserve"> Градостроительного кодекса Российской Федерации;";</w:t>
      </w:r>
    </w:p>
    <w:p w:rsidR="004B1E3F" w:rsidRDefault="004B1E3F">
      <w:pPr>
        <w:pStyle w:val="ConsPlusNormal"/>
        <w:spacing w:before="220"/>
        <w:ind w:firstLine="540"/>
        <w:jc w:val="both"/>
      </w:pPr>
      <w:r>
        <w:t xml:space="preserve">1.6.2. </w:t>
      </w:r>
      <w:hyperlink r:id="rId33">
        <w:r>
          <w:rPr>
            <w:color w:val="0000FF"/>
          </w:rPr>
          <w:t>Подпункты "е"</w:t>
        </w:r>
      </w:hyperlink>
      <w:r>
        <w:t xml:space="preserve">, </w:t>
      </w:r>
      <w:hyperlink r:id="rId34">
        <w:r>
          <w:rPr>
            <w:color w:val="0000FF"/>
          </w:rPr>
          <w:t>"и"</w:t>
        </w:r>
      </w:hyperlink>
      <w:r>
        <w:t xml:space="preserve">, </w:t>
      </w:r>
      <w:hyperlink r:id="rId35">
        <w:r>
          <w:rPr>
            <w:color w:val="0000FF"/>
          </w:rPr>
          <w:t>"к"</w:t>
        </w:r>
      </w:hyperlink>
      <w:r>
        <w:t xml:space="preserve">, </w:t>
      </w:r>
      <w:hyperlink r:id="rId36">
        <w:r>
          <w:rPr>
            <w:color w:val="0000FF"/>
          </w:rPr>
          <w:t>"л"</w:t>
        </w:r>
      </w:hyperlink>
      <w:r>
        <w:t xml:space="preserve"> признать утратившими силу;</w:t>
      </w:r>
    </w:p>
    <w:p w:rsidR="004B1E3F" w:rsidRDefault="004B1E3F">
      <w:pPr>
        <w:pStyle w:val="ConsPlusNormal"/>
        <w:spacing w:before="220"/>
        <w:ind w:firstLine="540"/>
        <w:jc w:val="both"/>
      </w:pPr>
      <w:r>
        <w:t xml:space="preserve">1.6.3. </w:t>
      </w:r>
      <w:hyperlink r:id="rId37">
        <w:r>
          <w:rPr>
            <w:color w:val="0000FF"/>
          </w:rPr>
          <w:t>Подпункт "м)"</w:t>
        </w:r>
      </w:hyperlink>
      <w:r>
        <w:t xml:space="preserve"> изложить в следующей редакции:</w:t>
      </w:r>
    </w:p>
    <w:p w:rsidR="004B1E3F" w:rsidRDefault="004B1E3F">
      <w:pPr>
        <w:pStyle w:val="ConsPlusNormal"/>
        <w:spacing w:before="220"/>
        <w:ind w:firstLine="540"/>
        <w:jc w:val="both"/>
      </w:pPr>
      <w:r>
        <w:t>"м) копия договора о комплексном развитии территории в случае, если строительство, реконструкцию объектов капитального строительства планируется осуществлять в границах территории, в отношении которой принято решение о комплексном развитии территории или заключен такой договор, а в случае, если реализация решения о комплексном развитии территории осуществляется без заключения такого договора, - копия решения о комплексном развитии территории. При этом в случае строительства, реконструкции объектов капитального строительства в границах территории, подлежащей комплексному развитию, с привлечением средств бюджета бюджетной системы Российской Федерации предоставление копий таких договора о комплексном развитии территории и (или) решения не требуется;";</w:t>
      </w:r>
    </w:p>
    <w:p w:rsidR="004B1E3F" w:rsidRDefault="004B1E3F">
      <w:pPr>
        <w:pStyle w:val="ConsPlusNormal"/>
        <w:spacing w:before="220"/>
        <w:ind w:firstLine="540"/>
        <w:jc w:val="both"/>
      </w:pPr>
      <w:r>
        <w:t xml:space="preserve">1.6.4. </w:t>
      </w:r>
      <w:hyperlink r:id="rId38">
        <w:r>
          <w:rPr>
            <w:color w:val="0000FF"/>
          </w:rPr>
          <w:t>Подпункты "н"</w:t>
        </w:r>
      </w:hyperlink>
      <w:r>
        <w:t xml:space="preserve">, </w:t>
      </w:r>
      <w:hyperlink r:id="rId39">
        <w:r>
          <w:rPr>
            <w:color w:val="0000FF"/>
          </w:rPr>
          <w:t>"о"</w:t>
        </w:r>
      </w:hyperlink>
      <w:r>
        <w:t xml:space="preserve">, </w:t>
      </w:r>
      <w:hyperlink r:id="rId40">
        <w:r>
          <w:rPr>
            <w:color w:val="0000FF"/>
          </w:rPr>
          <w:t>"п"</w:t>
        </w:r>
      </w:hyperlink>
      <w:r>
        <w:t xml:space="preserve"> признать утратившими силу.</w:t>
      </w:r>
    </w:p>
    <w:p w:rsidR="004B1E3F" w:rsidRDefault="004B1E3F">
      <w:pPr>
        <w:pStyle w:val="ConsPlusNormal"/>
        <w:spacing w:before="220"/>
        <w:ind w:firstLine="540"/>
        <w:jc w:val="both"/>
      </w:pPr>
      <w:r>
        <w:t xml:space="preserve">1.6.5. </w:t>
      </w:r>
      <w:hyperlink r:id="rId41">
        <w:r>
          <w:rPr>
            <w:color w:val="0000FF"/>
          </w:rPr>
          <w:t>Дополнить</w:t>
        </w:r>
      </w:hyperlink>
      <w:r>
        <w:t xml:space="preserve"> подпунктами "р" - "с" следующего содержания:</w:t>
      </w:r>
    </w:p>
    <w:p w:rsidR="004B1E3F" w:rsidRDefault="004B1E3F">
      <w:pPr>
        <w:pStyle w:val="ConsPlusNormal"/>
        <w:spacing w:before="220"/>
        <w:ind w:firstLine="540"/>
        <w:jc w:val="both"/>
      </w:pPr>
      <w:r>
        <w:t xml:space="preserve">"р) согласование архитектурно-градостроительного облика объекта капитального строительства в случае, если такое согласование предусмотрено </w:t>
      </w:r>
      <w:hyperlink r:id="rId42">
        <w:r>
          <w:rPr>
            <w:color w:val="0000FF"/>
          </w:rPr>
          <w:t>статьей 40.1</w:t>
        </w:r>
      </w:hyperlink>
      <w:r>
        <w:t xml:space="preserve"> Градостроительного кодекса Российской Федерации;";</w:t>
      </w:r>
    </w:p>
    <w:p w:rsidR="004B1E3F" w:rsidRDefault="004B1E3F">
      <w:pPr>
        <w:pStyle w:val="ConsPlusNormal"/>
        <w:spacing w:before="220"/>
        <w:ind w:firstLine="540"/>
        <w:jc w:val="both"/>
      </w:pPr>
      <w:r>
        <w:t>"с" следующего содержания: "с) 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законодательством Российской Федерации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w:t>
      </w:r>
    </w:p>
    <w:p w:rsidR="004B1E3F" w:rsidRDefault="004B1E3F">
      <w:pPr>
        <w:pStyle w:val="ConsPlusNormal"/>
        <w:spacing w:before="220"/>
        <w:ind w:firstLine="540"/>
        <w:jc w:val="both"/>
      </w:pPr>
      <w:r>
        <w:t xml:space="preserve">1.7. В </w:t>
      </w:r>
      <w:hyperlink r:id="rId43">
        <w:r>
          <w:rPr>
            <w:color w:val="0000FF"/>
          </w:rPr>
          <w:t>пункте 3.16</w:t>
        </w:r>
      </w:hyperlink>
      <w:r>
        <w:t>:</w:t>
      </w:r>
    </w:p>
    <w:p w:rsidR="004B1E3F" w:rsidRDefault="004B1E3F">
      <w:pPr>
        <w:pStyle w:val="ConsPlusNormal"/>
        <w:spacing w:before="220"/>
        <w:ind w:firstLine="540"/>
        <w:jc w:val="both"/>
      </w:pPr>
      <w:r>
        <w:t xml:space="preserve">1.7.1. В </w:t>
      </w:r>
      <w:hyperlink r:id="rId44">
        <w:r>
          <w:rPr>
            <w:color w:val="0000FF"/>
          </w:rPr>
          <w:t>абзаце первом</w:t>
        </w:r>
      </w:hyperlink>
      <w:r>
        <w:t xml:space="preserve"> слова ", "о" - "п" исключить.</w:t>
      </w:r>
    </w:p>
    <w:p w:rsidR="004B1E3F" w:rsidRDefault="004B1E3F">
      <w:pPr>
        <w:pStyle w:val="ConsPlusNormal"/>
        <w:spacing w:before="220"/>
        <w:ind w:firstLine="540"/>
        <w:jc w:val="both"/>
      </w:pPr>
      <w:r>
        <w:t xml:space="preserve">1.7.2. </w:t>
      </w:r>
      <w:hyperlink r:id="rId45">
        <w:r>
          <w:rPr>
            <w:color w:val="0000FF"/>
          </w:rPr>
          <w:t>Абзац второй</w:t>
        </w:r>
      </w:hyperlink>
      <w:r>
        <w:t xml:space="preserve"> признать утратившим силу.</w:t>
      </w:r>
    </w:p>
    <w:p w:rsidR="004B1E3F" w:rsidRDefault="004B1E3F">
      <w:pPr>
        <w:pStyle w:val="ConsPlusNormal"/>
        <w:spacing w:before="220"/>
        <w:ind w:firstLine="540"/>
        <w:jc w:val="both"/>
      </w:pPr>
      <w:r>
        <w:t xml:space="preserve">1.8. В </w:t>
      </w:r>
      <w:hyperlink r:id="rId46">
        <w:r>
          <w:rPr>
            <w:color w:val="0000FF"/>
          </w:rPr>
          <w:t>пункте 3.17</w:t>
        </w:r>
      </w:hyperlink>
      <w:r>
        <w:t>:</w:t>
      </w:r>
    </w:p>
    <w:p w:rsidR="004B1E3F" w:rsidRDefault="004B1E3F">
      <w:pPr>
        <w:pStyle w:val="ConsPlusNormal"/>
        <w:spacing w:before="220"/>
        <w:ind w:firstLine="540"/>
        <w:jc w:val="both"/>
      </w:pPr>
      <w:r>
        <w:t xml:space="preserve">1.8.1. В </w:t>
      </w:r>
      <w:hyperlink r:id="rId47">
        <w:r>
          <w:rPr>
            <w:color w:val="0000FF"/>
          </w:rPr>
          <w:t>абзаце четвертом</w:t>
        </w:r>
      </w:hyperlink>
      <w:r>
        <w:t xml:space="preserve"> слова ", "о" - "п" исключить.</w:t>
      </w:r>
    </w:p>
    <w:p w:rsidR="004B1E3F" w:rsidRDefault="004B1E3F">
      <w:pPr>
        <w:pStyle w:val="ConsPlusNormal"/>
        <w:spacing w:before="220"/>
        <w:ind w:firstLine="540"/>
        <w:jc w:val="both"/>
      </w:pPr>
      <w:r>
        <w:t xml:space="preserve">1.8.2. </w:t>
      </w:r>
      <w:hyperlink r:id="rId48">
        <w:r>
          <w:rPr>
            <w:color w:val="0000FF"/>
          </w:rPr>
          <w:t>Абзац пятый</w:t>
        </w:r>
      </w:hyperlink>
      <w:r>
        <w:t xml:space="preserve"> признать утратившим силу.</w:t>
      </w:r>
    </w:p>
    <w:p w:rsidR="004B1E3F" w:rsidRDefault="004B1E3F">
      <w:pPr>
        <w:pStyle w:val="ConsPlusNormal"/>
        <w:spacing w:before="220"/>
        <w:ind w:firstLine="540"/>
        <w:jc w:val="both"/>
      </w:pPr>
      <w:r>
        <w:t xml:space="preserve">1.9. В </w:t>
      </w:r>
      <w:hyperlink r:id="rId49">
        <w:r>
          <w:rPr>
            <w:color w:val="0000FF"/>
          </w:rPr>
          <w:t>подпункте "а" пункта 3.24</w:t>
        </w:r>
      </w:hyperlink>
      <w:r>
        <w:t xml:space="preserve"> слова "г", "д" заменить словами "г" - "з".</w:t>
      </w:r>
    </w:p>
    <w:p w:rsidR="004B1E3F" w:rsidRDefault="004B1E3F">
      <w:pPr>
        <w:pStyle w:val="ConsPlusNormal"/>
        <w:spacing w:before="220"/>
        <w:ind w:firstLine="540"/>
        <w:jc w:val="both"/>
      </w:pPr>
      <w:r>
        <w:t xml:space="preserve">1.10. В </w:t>
      </w:r>
      <w:hyperlink r:id="rId50">
        <w:r>
          <w:rPr>
            <w:color w:val="0000FF"/>
          </w:rPr>
          <w:t>пункте 3.88.1</w:t>
        </w:r>
      </w:hyperlink>
      <w:r>
        <w:t>:</w:t>
      </w:r>
    </w:p>
    <w:p w:rsidR="004B1E3F" w:rsidRDefault="004B1E3F">
      <w:pPr>
        <w:pStyle w:val="ConsPlusNormal"/>
        <w:spacing w:before="220"/>
        <w:ind w:firstLine="540"/>
        <w:jc w:val="both"/>
      </w:pPr>
      <w:r>
        <w:t xml:space="preserve">1.10.1. </w:t>
      </w:r>
      <w:hyperlink r:id="rId51">
        <w:r>
          <w:rPr>
            <w:color w:val="0000FF"/>
          </w:rPr>
          <w:t>подпункт "а"</w:t>
        </w:r>
      </w:hyperlink>
      <w:r>
        <w:t xml:space="preserve"> изложить в следующей редакции:</w:t>
      </w:r>
    </w:p>
    <w:p w:rsidR="004B1E3F" w:rsidRDefault="004B1E3F">
      <w:pPr>
        <w:pStyle w:val="ConsPlusNormal"/>
        <w:spacing w:before="220"/>
        <w:ind w:firstLine="540"/>
        <w:jc w:val="both"/>
      </w:pPr>
      <w:r>
        <w:lastRenderedPageBreak/>
        <w:t xml:space="preserve">"а) правоустанавливающие документы на земельный участок, в том числе соглашение об установлении сервитута, решение об установлении публичного сервитута, а также схема расположения земельного участка или земельных участков на кадастровом плане территории, на основании которой был образован указанный земельный участок и выдан градостроительный план земельного участка в случаях, предусмотренных </w:t>
      </w:r>
      <w:hyperlink r:id="rId52">
        <w:r>
          <w:rPr>
            <w:color w:val="0000FF"/>
          </w:rPr>
          <w:t>частями 1.1</w:t>
        </w:r>
      </w:hyperlink>
      <w:r>
        <w:t xml:space="preserve"> и </w:t>
      </w:r>
      <w:hyperlink r:id="rId53">
        <w:r>
          <w:rPr>
            <w:color w:val="0000FF"/>
          </w:rPr>
          <w:t>1.2 статьи 57.3</w:t>
        </w:r>
      </w:hyperlink>
      <w:r>
        <w:t xml:space="preserve"> Градостроительного кодекса Российской Федерации, если иное не установлено </w:t>
      </w:r>
      <w:hyperlink r:id="rId54">
        <w:r>
          <w:rPr>
            <w:color w:val="0000FF"/>
          </w:rPr>
          <w:t>частью 7.3 статьи 51</w:t>
        </w:r>
      </w:hyperlink>
      <w:r>
        <w:t xml:space="preserve"> Градостроительного кодекса Российской Федерации;";</w:t>
      </w:r>
    </w:p>
    <w:p w:rsidR="004B1E3F" w:rsidRDefault="004B1E3F">
      <w:pPr>
        <w:pStyle w:val="ConsPlusNormal"/>
        <w:spacing w:before="220"/>
        <w:ind w:firstLine="540"/>
        <w:jc w:val="both"/>
      </w:pPr>
      <w:r>
        <w:t xml:space="preserve">1.10.2. </w:t>
      </w:r>
      <w:hyperlink r:id="rId55">
        <w:r>
          <w:rPr>
            <w:color w:val="0000FF"/>
          </w:rPr>
          <w:t>Подпункты "е"</w:t>
        </w:r>
      </w:hyperlink>
      <w:r>
        <w:t xml:space="preserve">, </w:t>
      </w:r>
      <w:hyperlink r:id="rId56">
        <w:r>
          <w:rPr>
            <w:color w:val="0000FF"/>
          </w:rPr>
          <w:t>"и"</w:t>
        </w:r>
      </w:hyperlink>
      <w:r>
        <w:t xml:space="preserve">, </w:t>
      </w:r>
      <w:hyperlink r:id="rId57">
        <w:r>
          <w:rPr>
            <w:color w:val="0000FF"/>
          </w:rPr>
          <w:t>"к"</w:t>
        </w:r>
      </w:hyperlink>
      <w:r>
        <w:t xml:space="preserve">, </w:t>
      </w:r>
      <w:hyperlink r:id="rId58">
        <w:r>
          <w:rPr>
            <w:color w:val="0000FF"/>
          </w:rPr>
          <w:t>"л"</w:t>
        </w:r>
      </w:hyperlink>
      <w:r>
        <w:t xml:space="preserve"> признать утратившими силу.</w:t>
      </w:r>
    </w:p>
    <w:p w:rsidR="004B1E3F" w:rsidRDefault="004B1E3F">
      <w:pPr>
        <w:pStyle w:val="ConsPlusNormal"/>
        <w:spacing w:before="220"/>
        <w:ind w:firstLine="540"/>
        <w:jc w:val="both"/>
      </w:pPr>
      <w:r>
        <w:t xml:space="preserve">1.10.3. </w:t>
      </w:r>
      <w:hyperlink r:id="rId59">
        <w:r>
          <w:rPr>
            <w:color w:val="0000FF"/>
          </w:rPr>
          <w:t>Подпункт "м"</w:t>
        </w:r>
      </w:hyperlink>
      <w:r>
        <w:t xml:space="preserve"> изложить в следующей редакции "м) копия договора о комплексном развитии территории в случае, если строительство, реконструкцию объектов капитального строительства планируется осуществлять в границах территории, в отношении которой принято решение о комплексном развитии территории или заключен такой договор, а в случае, если реализация решения о комплексном развитии территории осуществляется без заключения такого договора, - копия решения о комплексном развитии территории. При этом в случае строительства, реконструкции объектов капитального строительства в границах территории, подлежащей комплексному развитию, с привлечением средств бюджета бюджетной системы Российской Федерации предоставление копий таких договора о комплексном развитии территории и (или) решения не требуется;".</w:t>
      </w:r>
    </w:p>
    <w:p w:rsidR="004B1E3F" w:rsidRDefault="004B1E3F">
      <w:pPr>
        <w:pStyle w:val="ConsPlusNormal"/>
        <w:spacing w:before="220"/>
        <w:ind w:firstLine="540"/>
        <w:jc w:val="both"/>
      </w:pPr>
      <w:r>
        <w:t xml:space="preserve">1.10.4. </w:t>
      </w:r>
      <w:hyperlink r:id="rId60">
        <w:r>
          <w:rPr>
            <w:color w:val="0000FF"/>
          </w:rPr>
          <w:t>Подпункт "н"</w:t>
        </w:r>
      </w:hyperlink>
      <w:r>
        <w:t xml:space="preserve">, </w:t>
      </w:r>
      <w:hyperlink r:id="rId61">
        <w:r>
          <w:rPr>
            <w:color w:val="0000FF"/>
          </w:rPr>
          <w:t>"о"</w:t>
        </w:r>
      </w:hyperlink>
      <w:r>
        <w:t xml:space="preserve">, </w:t>
      </w:r>
      <w:hyperlink r:id="rId62">
        <w:r>
          <w:rPr>
            <w:color w:val="0000FF"/>
          </w:rPr>
          <w:t>"п"</w:t>
        </w:r>
      </w:hyperlink>
      <w:r>
        <w:t xml:space="preserve"> признать утратившими силу.</w:t>
      </w:r>
    </w:p>
    <w:p w:rsidR="004B1E3F" w:rsidRDefault="004B1E3F">
      <w:pPr>
        <w:pStyle w:val="ConsPlusNormal"/>
        <w:spacing w:before="220"/>
        <w:ind w:firstLine="540"/>
        <w:jc w:val="both"/>
      </w:pPr>
      <w:r>
        <w:t xml:space="preserve">1.10.5. </w:t>
      </w:r>
      <w:hyperlink r:id="rId63">
        <w:r>
          <w:rPr>
            <w:color w:val="0000FF"/>
          </w:rPr>
          <w:t>Дополнить</w:t>
        </w:r>
      </w:hyperlink>
      <w:r>
        <w:t xml:space="preserve"> подпунктами "р" - "с" следующего содержания:</w:t>
      </w:r>
    </w:p>
    <w:p w:rsidR="004B1E3F" w:rsidRDefault="004B1E3F">
      <w:pPr>
        <w:pStyle w:val="ConsPlusNormal"/>
        <w:spacing w:before="220"/>
        <w:ind w:firstLine="540"/>
        <w:jc w:val="both"/>
      </w:pPr>
      <w:r>
        <w:t xml:space="preserve">"р) согласование архитектурно-градостроительного облика объекта капитального строительства в случае, если такое согласование предусмотрено </w:t>
      </w:r>
      <w:hyperlink r:id="rId64">
        <w:r>
          <w:rPr>
            <w:color w:val="0000FF"/>
          </w:rPr>
          <w:t>статьей 40.1</w:t>
        </w:r>
      </w:hyperlink>
      <w:r>
        <w:t xml:space="preserve"> Градостроительного кодекса Российской Федерации;";</w:t>
      </w:r>
    </w:p>
    <w:p w:rsidR="004B1E3F" w:rsidRDefault="004B1E3F">
      <w:pPr>
        <w:pStyle w:val="ConsPlusNormal"/>
        <w:spacing w:before="220"/>
        <w:ind w:firstLine="540"/>
        <w:jc w:val="both"/>
      </w:pPr>
      <w:r>
        <w:t>"с) 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законодательством Российской Федерации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w:t>
      </w:r>
    </w:p>
    <w:p w:rsidR="004B1E3F" w:rsidRDefault="004B1E3F">
      <w:pPr>
        <w:pStyle w:val="ConsPlusNormal"/>
        <w:spacing w:before="220"/>
        <w:ind w:firstLine="540"/>
        <w:jc w:val="both"/>
      </w:pPr>
      <w:r>
        <w:t xml:space="preserve">1.11. В </w:t>
      </w:r>
      <w:hyperlink r:id="rId65">
        <w:r>
          <w:rPr>
            <w:color w:val="0000FF"/>
          </w:rPr>
          <w:t>пункте 3.90</w:t>
        </w:r>
      </w:hyperlink>
      <w:r>
        <w:t>:</w:t>
      </w:r>
    </w:p>
    <w:p w:rsidR="004B1E3F" w:rsidRDefault="004B1E3F">
      <w:pPr>
        <w:pStyle w:val="ConsPlusNormal"/>
        <w:spacing w:before="220"/>
        <w:ind w:firstLine="540"/>
        <w:jc w:val="both"/>
      </w:pPr>
      <w:r>
        <w:t xml:space="preserve">1.11.1. В </w:t>
      </w:r>
      <w:hyperlink r:id="rId66">
        <w:r>
          <w:rPr>
            <w:color w:val="0000FF"/>
          </w:rPr>
          <w:t>абзаце первом</w:t>
        </w:r>
      </w:hyperlink>
      <w:r>
        <w:t xml:space="preserve"> слова ", "о" - "п" исключить.</w:t>
      </w:r>
    </w:p>
    <w:p w:rsidR="004B1E3F" w:rsidRDefault="004B1E3F">
      <w:pPr>
        <w:pStyle w:val="ConsPlusNormal"/>
        <w:spacing w:before="220"/>
        <w:ind w:firstLine="540"/>
        <w:jc w:val="both"/>
      </w:pPr>
      <w:r>
        <w:t xml:space="preserve">1.11.2. </w:t>
      </w:r>
      <w:hyperlink r:id="rId67">
        <w:r>
          <w:rPr>
            <w:color w:val="0000FF"/>
          </w:rPr>
          <w:t>Абзац второй</w:t>
        </w:r>
      </w:hyperlink>
      <w:r>
        <w:t xml:space="preserve"> признать утратившим силу.</w:t>
      </w:r>
    </w:p>
    <w:p w:rsidR="004B1E3F" w:rsidRDefault="004B1E3F">
      <w:pPr>
        <w:pStyle w:val="ConsPlusNormal"/>
        <w:spacing w:before="220"/>
        <w:ind w:firstLine="540"/>
        <w:jc w:val="both"/>
      </w:pPr>
      <w:r>
        <w:t xml:space="preserve">1.12. В </w:t>
      </w:r>
      <w:hyperlink r:id="rId68">
        <w:r>
          <w:rPr>
            <w:color w:val="0000FF"/>
          </w:rPr>
          <w:t>пункте 3.91</w:t>
        </w:r>
      </w:hyperlink>
      <w:r>
        <w:t>:</w:t>
      </w:r>
    </w:p>
    <w:p w:rsidR="004B1E3F" w:rsidRDefault="004B1E3F">
      <w:pPr>
        <w:pStyle w:val="ConsPlusNormal"/>
        <w:spacing w:before="220"/>
        <w:ind w:firstLine="540"/>
        <w:jc w:val="both"/>
      </w:pPr>
      <w:r>
        <w:t xml:space="preserve">1.12.1. В </w:t>
      </w:r>
      <w:hyperlink r:id="rId69">
        <w:r>
          <w:rPr>
            <w:color w:val="0000FF"/>
          </w:rPr>
          <w:t>абзаце четвертом</w:t>
        </w:r>
      </w:hyperlink>
      <w:r>
        <w:t xml:space="preserve"> слова ", "о" - "п" исключить.</w:t>
      </w:r>
    </w:p>
    <w:p w:rsidR="004B1E3F" w:rsidRDefault="004B1E3F">
      <w:pPr>
        <w:pStyle w:val="ConsPlusNormal"/>
        <w:spacing w:before="220"/>
        <w:ind w:firstLine="540"/>
        <w:jc w:val="both"/>
      </w:pPr>
      <w:r>
        <w:t xml:space="preserve">1.12.2. </w:t>
      </w:r>
      <w:hyperlink r:id="rId70">
        <w:r>
          <w:rPr>
            <w:color w:val="0000FF"/>
          </w:rPr>
          <w:t>Абзац пятый</w:t>
        </w:r>
      </w:hyperlink>
      <w:r>
        <w:t xml:space="preserve"> признать утратившим силу.</w:t>
      </w:r>
    </w:p>
    <w:p w:rsidR="004B1E3F" w:rsidRDefault="004B1E3F">
      <w:pPr>
        <w:pStyle w:val="ConsPlusNormal"/>
        <w:spacing w:before="220"/>
        <w:ind w:firstLine="540"/>
        <w:jc w:val="both"/>
      </w:pPr>
      <w:r>
        <w:t xml:space="preserve">1.13. В </w:t>
      </w:r>
      <w:hyperlink r:id="rId71">
        <w:r>
          <w:rPr>
            <w:color w:val="0000FF"/>
          </w:rPr>
          <w:t>строке 2 таблицы</w:t>
        </w:r>
      </w:hyperlink>
      <w:r>
        <w:t xml:space="preserve"> приложения 9 слова "г", "д" заменить словами "г" - "з".</w:t>
      </w:r>
    </w:p>
    <w:p w:rsidR="004B1E3F" w:rsidRDefault="004B1E3F">
      <w:pPr>
        <w:pStyle w:val="ConsPlusNormal"/>
        <w:spacing w:before="220"/>
        <w:ind w:firstLine="540"/>
        <w:jc w:val="both"/>
      </w:pPr>
      <w:r>
        <w:t>2. Отделу делопроизводства, контроля и обеспечения работы руководства управления обеспечения деятельности администрации района и взаимодействия с органами местного самоуправления:</w:t>
      </w:r>
    </w:p>
    <w:p w:rsidR="004B1E3F" w:rsidRDefault="004B1E3F">
      <w:pPr>
        <w:pStyle w:val="ConsPlusNormal"/>
        <w:spacing w:before="220"/>
        <w:ind w:firstLine="540"/>
        <w:jc w:val="both"/>
      </w:pPr>
      <w:r>
        <w:t xml:space="preserve">опубликовать постановление в приложении "Официальный бюллетень" к районной газете </w:t>
      </w:r>
      <w:r>
        <w:lastRenderedPageBreak/>
        <w:t>"Новости Приобья";</w:t>
      </w:r>
    </w:p>
    <w:p w:rsidR="004B1E3F" w:rsidRDefault="004B1E3F">
      <w:pPr>
        <w:pStyle w:val="ConsPlusNormal"/>
        <w:spacing w:before="220"/>
        <w:ind w:firstLine="540"/>
        <w:jc w:val="both"/>
      </w:pPr>
      <w:r>
        <w:t>разместить постановление на официальном веб-сайте администрации района: www.nvraion.ru.</w:t>
      </w:r>
    </w:p>
    <w:p w:rsidR="004B1E3F" w:rsidRDefault="004B1E3F">
      <w:pPr>
        <w:pStyle w:val="ConsPlusNormal"/>
        <w:spacing w:before="220"/>
        <w:ind w:firstLine="540"/>
        <w:jc w:val="both"/>
      </w:pPr>
      <w:r>
        <w:t>3. Постановление вступает в силу после его официального обнародования.</w:t>
      </w:r>
    </w:p>
    <w:p w:rsidR="004B1E3F" w:rsidRDefault="004B1E3F">
      <w:pPr>
        <w:pStyle w:val="ConsPlusNormal"/>
        <w:spacing w:before="220"/>
        <w:ind w:firstLine="540"/>
        <w:jc w:val="both"/>
      </w:pPr>
      <w:r>
        <w:t xml:space="preserve">4. Контроль за выполнением постановления возложить на заместителя главы района по земельным ресурсам, муниципальному имуществу, природопользованию и архитектуре М.Г. </w:t>
      </w:r>
      <w:proofErr w:type="spellStart"/>
      <w:r>
        <w:t>Горичеву</w:t>
      </w:r>
      <w:proofErr w:type="spellEnd"/>
      <w:r>
        <w:t>.</w:t>
      </w:r>
    </w:p>
    <w:p w:rsidR="004B1E3F" w:rsidRDefault="004B1E3F">
      <w:pPr>
        <w:pStyle w:val="ConsPlusNormal"/>
        <w:ind w:firstLine="540"/>
        <w:jc w:val="both"/>
      </w:pPr>
    </w:p>
    <w:p w:rsidR="004B1E3F" w:rsidRDefault="004B1E3F">
      <w:pPr>
        <w:pStyle w:val="ConsPlusNormal"/>
        <w:jc w:val="right"/>
      </w:pPr>
      <w:r>
        <w:t>Глава района</w:t>
      </w:r>
    </w:p>
    <w:p w:rsidR="004B1E3F" w:rsidRDefault="004B1E3F">
      <w:pPr>
        <w:pStyle w:val="ConsPlusNormal"/>
        <w:jc w:val="right"/>
      </w:pPr>
      <w:r>
        <w:t>Б.А.САЛОМАТИН</w:t>
      </w:r>
    </w:p>
    <w:p w:rsidR="004B1E3F" w:rsidRDefault="004B1E3F">
      <w:pPr>
        <w:pStyle w:val="ConsPlusNormal"/>
        <w:ind w:firstLine="540"/>
        <w:jc w:val="both"/>
      </w:pPr>
    </w:p>
    <w:p w:rsidR="004B1E3F" w:rsidRDefault="004B1E3F">
      <w:pPr>
        <w:pStyle w:val="ConsPlusNormal"/>
        <w:ind w:firstLine="540"/>
        <w:jc w:val="both"/>
      </w:pPr>
    </w:p>
    <w:p w:rsidR="004B1E3F" w:rsidRDefault="004B1E3F">
      <w:pPr>
        <w:pStyle w:val="ConsPlusNormal"/>
        <w:pBdr>
          <w:bottom w:val="single" w:sz="6" w:space="0" w:color="auto"/>
        </w:pBdr>
        <w:spacing w:before="100" w:after="100"/>
        <w:jc w:val="both"/>
        <w:rPr>
          <w:sz w:val="2"/>
          <w:szCs w:val="2"/>
        </w:rPr>
      </w:pPr>
    </w:p>
    <w:p w:rsidR="003A25D2" w:rsidRDefault="003A25D2">
      <w:bookmarkStart w:id="0" w:name="_GoBack"/>
      <w:bookmarkEnd w:id="0"/>
    </w:p>
    <w:sectPr w:rsidR="003A25D2" w:rsidSect="007210F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E3F"/>
    <w:rsid w:val="003A25D2"/>
    <w:rsid w:val="004B1E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F74F4D1-1C66-41FF-A5FA-9E68D43BB9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B1E3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4B1E3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4B1E3F"/>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ogin.consultant.ru/link/?req=doc&amp;base=RLAW926&amp;n=276053&amp;dst=100135" TargetMode="External"/><Relationship Id="rId21" Type="http://schemas.openxmlformats.org/officeDocument/2006/relationships/hyperlink" Target="https://login.consultant.ru/link/?req=doc&amp;base=RLAW926&amp;n=276053&amp;dst=100085" TargetMode="External"/><Relationship Id="rId42" Type="http://schemas.openxmlformats.org/officeDocument/2006/relationships/hyperlink" Target="https://login.consultant.ru/link/?req=doc&amp;base=LAW&amp;n=481298&amp;dst=4072" TargetMode="External"/><Relationship Id="rId47" Type="http://schemas.openxmlformats.org/officeDocument/2006/relationships/hyperlink" Target="https://login.consultant.ru/link/?req=doc&amp;base=RLAW926&amp;n=276053&amp;dst=100311" TargetMode="External"/><Relationship Id="rId63" Type="http://schemas.openxmlformats.org/officeDocument/2006/relationships/hyperlink" Target="https://login.consultant.ru/link/?req=doc&amp;base=RLAW926&amp;n=276053&amp;dst=100447" TargetMode="External"/><Relationship Id="rId68" Type="http://schemas.openxmlformats.org/officeDocument/2006/relationships/hyperlink" Target="https://login.consultant.ru/link/?req=doc&amp;base=RLAW926&amp;n=276053&amp;dst=100495" TargetMode="External"/><Relationship Id="rId2" Type="http://schemas.openxmlformats.org/officeDocument/2006/relationships/settings" Target="settings.xml"/><Relationship Id="rId16" Type="http://schemas.openxmlformats.org/officeDocument/2006/relationships/hyperlink" Target="https://login.consultant.ru/link/?req=doc&amp;base=RLAW926&amp;n=276053&amp;dst=100078" TargetMode="External"/><Relationship Id="rId29" Type="http://schemas.openxmlformats.org/officeDocument/2006/relationships/hyperlink" Target="https://login.consultant.ru/link/?req=doc&amp;base=RLAW926&amp;n=276053&amp;dst=100281" TargetMode="External"/><Relationship Id="rId11" Type="http://schemas.openxmlformats.org/officeDocument/2006/relationships/hyperlink" Target="https://login.consultant.ru/link/?req=doc&amp;base=RLAW926&amp;n=276053&amp;dst=100068" TargetMode="External"/><Relationship Id="rId24" Type="http://schemas.openxmlformats.org/officeDocument/2006/relationships/hyperlink" Target="https://login.consultant.ru/link/?req=doc&amp;base=RLAW926&amp;n=276053&amp;dst=100068" TargetMode="External"/><Relationship Id="rId32" Type="http://schemas.openxmlformats.org/officeDocument/2006/relationships/hyperlink" Target="https://login.consultant.ru/link/?req=doc&amp;base=LAW&amp;n=481298&amp;dst=3291" TargetMode="External"/><Relationship Id="rId37" Type="http://schemas.openxmlformats.org/officeDocument/2006/relationships/hyperlink" Target="https://login.consultant.ru/link/?req=doc&amp;base=RLAW926&amp;n=276053&amp;dst=100296" TargetMode="External"/><Relationship Id="rId40" Type="http://schemas.openxmlformats.org/officeDocument/2006/relationships/hyperlink" Target="https://login.consultant.ru/link/?req=doc&amp;base=RLAW926&amp;n=276053&amp;dst=100299" TargetMode="External"/><Relationship Id="rId45" Type="http://schemas.openxmlformats.org/officeDocument/2006/relationships/hyperlink" Target="https://login.consultant.ru/link/?req=doc&amp;base=RLAW926&amp;n=276053&amp;dst=100307" TargetMode="External"/><Relationship Id="rId53" Type="http://schemas.openxmlformats.org/officeDocument/2006/relationships/hyperlink" Target="https://login.consultant.ru/link/?req=doc&amp;base=LAW&amp;n=481298&amp;dst=4738" TargetMode="External"/><Relationship Id="rId58" Type="http://schemas.openxmlformats.org/officeDocument/2006/relationships/hyperlink" Target="https://login.consultant.ru/link/?req=doc&amp;base=RLAW926&amp;n=276053&amp;dst=100462" TargetMode="External"/><Relationship Id="rId66" Type="http://schemas.openxmlformats.org/officeDocument/2006/relationships/hyperlink" Target="https://login.consultant.ru/link/?req=doc&amp;base=RLAW926&amp;n=276053&amp;dst=100493" TargetMode="External"/><Relationship Id="rId5" Type="http://schemas.openxmlformats.org/officeDocument/2006/relationships/hyperlink" Target="https://login.consultant.ru/link/?req=doc&amp;base=LAW&amp;n=494996" TargetMode="External"/><Relationship Id="rId61" Type="http://schemas.openxmlformats.org/officeDocument/2006/relationships/hyperlink" Target="https://login.consultant.ru/link/?req=doc&amp;base=RLAW926&amp;n=276053&amp;dst=100465" TargetMode="External"/><Relationship Id="rId19" Type="http://schemas.openxmlformats.org/officeDocument/2006/relationships/hyperlink" Target="https://login.consultant.ru/link/?req=doc&amp;base=RLAW926&amp;n=276053&amp;dst=100083" TargetMode="External"/><Relationship Id="rId14" Type="http://schemas.openxmlformats.org/officeDocument/2006/relationships/hyperlink" Target="https://login.consultant.ru/link/?req=doc&amp;base=LAW&amp;n=481298&amp;dst=4738" TargetMode="External"/><Relationship Id="rId22" Type="http://schemas.openxmlformats.org/officeDocument/2006/relationships/hyperlink" Target="https://login.consultant.ru/link/?req=doc&amp;base=RLAW926&amp;n=276053&amp;dst=100086" TargetMode="External"/><Relationship Id="rId27" Type="http://schemas.openxmlformats.org/officeDocument/2006/relationships/hyperlink" Target="https://login.consultant.ru/link/?req=doc&amp;base=RLAW926&amp;n=276053&amp;dst=100185" TargetMode="External"/><Relationship Id="rId30" Type="http://schemas.openxmlformats.org/officeDocument/2006/relationships/hyperlink" Target="https://login.consultant.ru/link/?req=doc&amp;base=LAW&amp;n=481298&amp;dst=3192" TargetMode="External"/><Relationship Id="rId35" Type="http://schemas.openxmlformats.org/officeDocument/2006/relationships/hyperlink" Target="https://login.consultant.ru/link/?req=doc&amp;base=RLAW926&amp;n=276053&amp;dst=100294" TargetMode="External"/><Relationship Id="rId43" Type="http://schemas.openxmlformats.org/officeDocument/2006/relationships/hyperlink" Target="https://login.consultant.ru/link/?req=doc&amp;base=RLAW926&amp;n=276053&amp;dst=100306" TargetMode="External"/><Relationship Id="rId48" Type="http://schemas.openxmlformats.org/officeDocument/2006/relationships/hyperlink" Target="https://login.consultant.ru/link/?req=doc&amp;base=RLAW926&amp;n=276053&amp;dst=100312" TargetMode="External"/><Relationship Id="rId56" Type="http://schemas.openxmlformats.org/officeDocument/2006/relationships/hyperlink" Target="https://login.consultant.ru/link/?req=doc&amp;base=RLAW926&amp;n=276053&amp;dst=100460" TargetMode="External"/><Relationship Id="rId64" Type="http://schemas.openxmlformats.org/officeDocument/2006/relationships/hyperlink" Target="https://login.consultant.ru/link/?req=doc&amp;base=LAW&amp;n=481298&amp;dst=4072" TargetMode="External"/><Relationship Id="rId69" Type="http://schemas.openxmlformats.org/officeDocument/2006/relationships/hyperlink" Target="https://login.consultant.ru/link/?req=doc&amp;base=RLAW926&amp;n=276053&amp;dst=100498" TargetMode="External"/><Relationship Id="rId8" Type="http://schemas.openxmlformats.org/officeDocument/2006/relationships/hyperlink" Target="https://login.consultant.ru/link/?req=doc&amp;base=RLAW926&amp;n=276053&amp;dst=100059" TargetMode="External"/><Relationship Id="rId51" Type="http://schemas.openxmlformats.org/officeDocument/2006/relationships/hyperlink" Target="https://login.consultant.ru/link/?req=doc&amp;base=RLAW926&amp;n=276053&amp;dst=100448" TargetMode="External"/><Relationship Id="rId72" Type="http://schemas.openxmlformats.org/officeDocument/2006/relationships/fontTable" Target="fontTable.xml"/><Relationship Id="rId3" Type="http://schemas.openxmlformats.org/officeDocument/2006/relationships/webSettings" Target="webSettings.xml"/><Relationship Id="rId12" Type="http://schemas.openxmlformats.org/officeDocument/2006/relationships/hyperlink" Target="https://login.consultant.ru/link/?req=doc&amp;base=RLAW926&amp;n=276053&amp;dst=100069" TargetMode="External"/><Relationship Id="rId17" Type="http://schemas.openxmlformats.org/officeDocument/2006/relationships/hyperlink" Target="https://login.consultant.ru/link/?req=doc&amp;base=RLAW926&amp;n=276053&amp;dst=100081" TargetMode="External"/><Relationship Id="rId25" Type="http://schemas.openxmlformats.org/officeDocument/2006/relationships/hyperlink" Target="https://login.consultant.ru/link/?req=doc&amp;base=LAW&amp;n=481298&amp;dst=4072" TargetMode="External"/><Relationship Id="rId33" Type="http://schemas.openxmlformats.org/officeDocument/2006/relationships/hyperlink" Target="https://login.consultant.ru/link/?req=doc&amp;base=RLAW926&amp;n=276053&amp;dst=100290" TargetMode="External"/><Relationship Id="rId38" Type="http://schemas.openxmlformats.org/officeDocument/2006/relationships/hyperlink" Target="https://login.consultant.ru/link/?req=doc&amp;base=RLAW926&amp;n=276053&amp;dst=100297" TargetMode="External"/><Relationship Id="rId46" Type="http://schemas.openxmlformats.org/officeDocument/2006/relationships/hyperlink" Target="https://login.consultant.ru/link/?req=doc&amp;base=RLAW926&amp;n=276053&amp;dst=100308" TargetMode="External"/><Relationship Id="rId59" Type="http://schemas.openxmlformats.org/officeDocument/2006/relationships/hyperlink" Target="https://login.consultant.ru/link/?req=doc&amp;base=RLAW926&amp;n=276053&amp;dst=100463" TargetMode="External"/><Relationship Id="rId67" Type="http://schemas.openxmlformats.org/officeDocument/2006/relationships/hyperlink" Target="https://login.consultant.ru/link/?req=doc&amp;base=RLAW926&amp;n=276053&amp;dst=100494" TargetMode="External"/><Relationship Id="rId20" Type="http://schemas.openxmlformats.org/officeDocument/2006/relationships/hyperlink" Target="https://login.consultant.ru/link/?req=doc&amp;base=RLAW926&amp;n=276053&amp;dst=100084" TargetMode="External"/><Relationship Id="rId41" Type="http://schemas.openxmlformats.org/officeDocument/2006/relationships/hyperlink" Target="https://login.consultant.ru/link/?req=doc&amp;base=RLAW926&amp;n=276053&amp;dst=100280" TargetMode="External"/><Relationship Id="rId54" Type="http://schemas.openxmlformats.org/officeDocument/2006/relationships/hyperlink" Target="https://login.consultant.ru/link/?req=doc&amp;base=LAW&amp;n=481298&amp;dst=3291" TargetMode="External"/><Relationship Id="rId62" Type="http://schemas.openxmlformats.org/officeDocument/2006/relationships/hyperlink" Target="https://login.consultant.ru/link/?req=doc&amp;base=RLAW926&amp;n=276053&amp;dst=100466" TargetMode="External"/><Relationship Id="rId70" Type="http://schemas.openxmlformats.org/officeDocument/2006/relationships/hyperlink" Target="https://login.consultant.ru/link/?req=doc&amp;base=RLAW926&amp;n=276053&amp;dst=100499" TargetMode="External"/><Relationship Id="rId1" Type="http://schemas.openxmlformats.org/officeDocument/2006/relationships/styles" Target="styles.xml"/><Relationship Id="rId6" Type="http://schemas.openxmlformats.org/officeDocument/2006/relationships/hyperlink" Target="https://login.consultant.ru/link/?req=doc&amp;base=RLAW926&amp;n=276053&amp;dst=100015" TargetMode="External"/><Relationship Id="rId15" Type="http://schemas.openxmlformats.org/officeDocument/2006/relationships/hyperlink" Target="https://login.consultant.ru/link/?req=doc&amp;base=LAW&amp;n=481298&amp;dst=3291" TargetMode="External"/><Relationship Id="rId23" Type="http://schemas.openxmlformats.org/officeDocument/2006/relationships/hyperlink" Target="https://login.consultant.ru/link/?req=doc&amp;base=RLAW926&amp;n=276053&amp;dst=100087" TargetMode="External"/><Relationship Id="rId28" Type="http://schemas.openxmlformats.org/officeDocument/2006/relationships/hyperlink" Target="https://login.consultant.ru/link/?req=doc&amp;base=RLAW926&amp;n=276053&amp;dst=100280" TargetMode="External"/><Relationship Id="rId36" Type="http://schemas.openxmlformats.org/officeDocument/2006/relationships/hyperlink" Target="https://login.consultant.ru/link/?req=doc&amp;base=RLAW926&amp;n=276053&amp;dst=100295" TargetMode="External"/><Relationship Id="rId49" Type="http://schemas.openxmlformats.org/officeDocument/2006/relationships/hyperlink" Target="https://login.consultant.ru/link/?req=doc&amp;base=RLAW926&amp;n=276053&amp;dst=100328" TargetMode="External"/><Relationship Id="rId57" Type="http://schemas.openxmlformats.org/officeDocument/2006/relationships/hyperlink" Target="https://login.consultant.ru/link/?req=doc&amp;base=RLAW926&amp;n=276053&amp;dst=100461" TargetMode="External"/><Relationship Id="rId10" Type="http://schemas.openxmlformats.org/officeDocument/2006/relationships/hyperlink" Target="https://login.consultant.ru/link/?req=doc&amp;base=LAW&amp;n=481298&amp;dst=3054" TargetMode="External"/><Relationship Id="rId31" Type="http://schemas.openxmlformats.org/officeDocument/2006/relationships/hyperlink" Target="https://login.consultant.ru/link/?req=doc&amp;base=LAW&amp;n=481298&amp;dst=4738" TargetMode="External"/><Relationship Id="rId44" Type="http://schemas.openxmlformats.org/officeDocument/2006/relationships/hyperlink" Target="https://login.consultant.ru/link/?req=doc&amp;base=RLAW926&amp;n=276053&amp;dst=100306" TargetMode="External"/><Relationship Id="rId52" Type="http://schemas.openxmlformats.org/officeDocument/2006/relationships/hyperlink" Target="https://login.consultant.ru/link/?req=doc&amp;base=LAW&amp;n=481298&amp;dst=3192" TargetMode="External"/><Relationship Id="rId60" Type="http://schemas.openxmlformats.org/officeDocument/2006/relationships/hyperlink" Target="https://login.consultant.ru/link/?req=doc&amp;base=RLAW926&amp;n=276053&amp;dst=100464" TargetMode="External"/><Relationship Id="rId65" Type="http://schemas.openxmlformats.org/officeDocument/2006/relationships/hyperlink" Target="https://login.consultant.ru/link/?req=doc&amp;base=RLAW926&amp;n=276053&amp;dst=100493" TargetMode="External"/><Relationship Id="rId73" Type="http://schemas.openxmlformats.org/officeDocument/2006/relationships/theme" Target="theme/theme1.xml"/><Relationship Id="rId4" Type="http://schemas.openxmlformats.org/officeDocument/2006/relationships/hyperlink" Target="https://www.consultant.ru" TargetMode="External"/><Relationship Id="rId9" Type="http://schemas.openxmlformats.org/officeDocument/2006/relationships/hyperlink" Target="https://login.consultant.ru/link/?req=doc&amp;base=LAW&amp;n=481298&amp;dst=3054" TargetMode="External"/><Relationship Id="rId13" Type="http://schemas.openxmlformats.org/officeDocument/2006/relationships/hyperlink" Target="https://login.consultant.ru/link/?req=doc&amp;base=LAW&amp;n=481298&amp;dst=3192" TargetMode="External"/><Relationship Id="rId18" Type="http://schemas.openxmlformats.org/officeDocument/2006/relationships/hyperlink" Target="https://login.consultant.ru/link/?req=doc&amp;base=RLAW926&amp;n=276053&amp;dst=100082" TargetMode="External"/><Relationship Id="rId39" Type="http://schemas.openxmlformats.org/officeDocument/2006/relationships/hyperlink" Target="https://login.consultant.ru/link/?req=doc&amp;base=RLAW926&amp;n=276053&amp;dst=100298" TargetMode="External"/><Relationship Id="rId34" Type="http://schemas.openxmlformats.org/officeDocument/2006/relationships/hyperlink" Target="https://login.consultant.ru/link/?req=doc&amp;base=RLAW926&amp;n=276053&amp;dst=100293" TargetMode="External"/><Relationship Id="rId50" Type="http://schemas.openxmlformats.org/officeDocument/2006/relationships/hyperlink" Target="https://login.consultant.ru/link/?req=doc&amp;base=RLAW926&amp;n=276053&amp;dst=100447" TargetMode="External"/><Relationship Id="rId55" Type="http://schemas.openxmlformats.org/officeDocument/2006/relationships/hyperlink" Target="https://login.consultant.ru/link/?req=doc&amp;base=RLAW926&amp;n=276053&amp;dst=100457" TargetMode="External"/><Relationship Id="rId7" Type="http://schemas.openxmlformats.org/officeDocument/2006/relationships/hyperlink" Target="https://login.consultant.ru/link/?req=doc&amp;base=RLAW926&amp;n=276053&amp;dst=100031" TargetMode="External"/><Relationship Id="rId71" Type="http://schemas.openxmlformats.org/officeDocument/2006/relationships/hyperlink" Target="https://login.consultant.ru/link/?req=doc&amp;base=RLAW926&amp;n=276053&amp;dst=10099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2754</Words>
  <Characters>15701</Characters>
  <Application>Microsoft Office Word</Application>
  <DocSecurity>0</DocSecurity>
  <Lines>130</Lines>
  <Paragraphs>36</Paragraphs>
  <ScaleCrop>false</ScaleCrop>
  <Company/>
  <LinksUpToDate>false</LinksUpToDate>
  <CharactersWithSpaces>18419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Онопрейчук Ирина Николаевна</dc:creator>
  <cp:keywords/>
  <dc:description/>
  <cp:lastModifiedBy>Онопрейчук Ирина Николаевна</cp:lastModifiedBy>
  <cp:revision>1</cp:revision>
  <dcterms:created xsi:type="dcterms:W3CDTF">2025-07-23T11:08:00Z</dcterms:created>
  <dcterms:modified xsi:type="dcterms:W3CDTF">2025-07-23T11:08:00Z</dcterms:modified>
</cp:coreProperties>
</file>